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44"/>
          <w:szCs w:val="44"/>
        </w:rPr>
        <w:t>以吾辈之力促乡村振兴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560" w:firstLineChars="200"/>
        <w:rPr>
          <w:rFonts w:ascii="仿宋" w:hAnsi="仿宋" w:eastAsia="仿宋"/>
          <w:color w:val="222222"/>
          <w:sz w:val="28"/>
          <w:szCs w:val="28"/>
        </w:rPr>
      </w:pPr>
      <w:r>
        <w:rPr>
          <w:rFonts w:hint="eastAsia" w:ascii="仿宋" w:hAnsi="仿宋" w:eastAsia="仿宋"/>
          <w:color w:val="222222"/>
          <w:sz w:val="28"/>
          <w:szCs w:val="28"/>
        </w:rPr>
        <w:t>近年来，乡村振兴精准扶贫等成为中央农村政策的关键词，越来越多的大学生响应领袖的号召，投身于乡村建设。在我看来，这体现的是新时代青年们的热血赤城与责任担当。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560" w:firstLineChars="200"/>
        <w:rPr>
          <w:rFonts w:hint="eastAsia" w:ascii="仿宋" w:hAnsi="仿宋" w:eastAsia="仿宋"/>
          <w:color w:val="222222"/>
          <w:sz w:val="28"/>
          <w:szCs w:val="28"/>
        </w:rPr>
      </w:pPr>
      <w:r>
        <w:rPr>
          <w:rFonts w:hint="eastAsia" w:ascii="仿宋" w:hAnsi="仿宋" w:eastAsia="仿宋"/>
          <w:color w:val="222222"/>
          <w:sz w:val="28"/>
          <w:szCs w:val="28"/>
        </w:rPr>
        <w:t>任何一个时代，青年都是最具有活力和富有责任担当的群体，青年强则国强，青年富则国富。习近平主席曾说：“青年一代有理想、有本领、有担当，国家就有前途，民族就有希望。”青春如初春，如朝日，如百卉之萌动，如利刃之新发于硎。当代青年正生逢最伟大的时代，该勇担重任，志存高远，积极为国家和民族的发展事业做出新的更大贡献，在奋斗中释放出具有时代价值的青春激情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作为一名土生土长的乡村子弟，我能深切的感受到这些年来农村的变化和发展。以前的农民们喝水得靠挑，吃饭得看天，农村基础设施极其不完善，依旧维持着以前那通讯靠吼，交流靠走的原始方式，手机并不普及更何谈互联网，想和自己在外工作的子女保持联系则难上加难。那些贫困地区的农民们更是连温饱都成了问题，生活得不到保障，生活前景便没了方向，有些孩子们甚至连他们最基本的权利——九年制义务教育都不能完成，迫于生活的无奈，他们只得用稚嫩的肩膀扛起养活家人，解决温饱的重担，唯一的方法只有辍学外出务工。此类情况在以前的农村可以说极其普遍，文化的差异性和滞后性导致了父母不重视孩子的教育，孩子更是没有选择的权力，诸如此类，鳞次栉比。农村的落后带来的不仅是教育资源等各方面的落后和差异，更重要的是恶性的循环。外出务工和求学的人们，看见了大城市的繁华和先进，住惯了城市的高楼大厦，又有多少人愿意回去乡下住那砖瓦房，吃那窝窝头。如此一来便造成了农村最严重的问题：农村老龄化和低龄化加重，空巢老人和留守儿童屡见不鲜，劳动力和人才流失严重，陷入了十分恶劣的循环，阻碍着农村的发展。不过我国是人民的国家， </w:t>
      </w:r>
      <w:r>
        <w:rPr>
          <w:rFonts w:ascii="仿宋" w:hAnsi="仿宋" w:eastAsia="仿宋"/>
          <w:sz w:val="28"/>
          <w:szCs w:val="28"/>
        </w:rPr>
        <w:t>政党是人民的政党，国家和党又怎会任由这种情况继续下去。</w:t>
      </w:r>
    </w:p>
    <w:p>
      <w:pPr>
        <w:ind w:firstLine="560" w:firstLineChars="200"/>
        <w:rPr>
          <w:rFonts w:ascii="仿宋" w:hAnsi="仿宋" w:eastAsia="仿宋"/>
          <w:color w:val="222222"/>
          <w:sz w:val="28"/>
          <w:szCs w:val="28"/>
          <w:shd w:val="clear" w:color="auto" w:fill="FFFFFF"/>
        </w:rPr>
      </w:pPr>
      <w:r>
        <w:rPr>
          <w:rFonts w:ascii="仿宋" w:hAnsi="仿宋" w:eastAsia="仿宋"/>
          <w:sz w:val="28"/>
          <w:szCs w:val="28"/>
        </w:rPr>
        <w:t>伴随着</w:t>
      </w:r>
      <w:r>
        <w:fldChar w:fldCharType="begin"/>
      </w:r>
      <w:r>
        <w:instrText xml:space="preserve"> HYPERLINK "https://baike.baidu.com/item/%E4%B9%A0%E8%BF%91%E5%B9%B3/515617" \t "_blank" </w:instrText>
      </w:r>
      <w:r>
        <w:fldChar w:fldCharType="separate"/>
      </w:r>
      <w:r>
        <w:rPr>
          <w:rStyle w:val="5"/>
          <w:rFonts w:ascii="仿宋" w:hAnsi="仿宋" w:eastAsia="仿宋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习近平</w:t>
      </w:r>
      <w:r>
        <w:rPr>
          <w:rStyle w:val="5"/>
          <w:rFonts w:ascii="仿宋" w:hAnsi="仿宋" w:eastAsia="仿宋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" w:hAnsi="仿宋" w:eastAsia="仿宋"/>
          <w:color w:val="333333"/>
          <w:sz w:val="28"/>
          <w:szCs w:val="28"/>
          <w:shd w:val="clear" w:color="auto" w:fill="FFFFFF"/>
        </w:rPr>
        <w:t>同志在党的十九大报告指出，农业农村农民问题是关系</w:t>
      </w:r>
      <w:r>
        <w:fldChar w:fldCharType="begin"/>
      </w:r>
      <w:r>
        <w:instrText xml:space="preserve"> HYPERLINK "https://baike.baidu.com/item/%E5%9B%BD%E8%AE%A1%E6%B0%91%E7%94%9F/1183976" \t "_blank" </w:instrText>
      </w:r>
      <w:r>
        <w:fldChar w:fldCharType="separate"/>
      </w:r>
      <w:r>
        <w:rPr>
          <w:rStyle w:val="5"/>
          <w:rFonts w:ascii="仿宋" w:hAnsi="仿宋" w:eastAsia="仿宋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国计民生</w:t>
      </w:r>
      <w:r>
        <w:rPr>
          <w:rStyle w:val="5"/>
          <w:rFonts w:ascii="仿宋" w:hAnsi="仿宋" w:eastAsia="仿宋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" w:hAnsi="仿宋" w:eastAsia="仿宋"/>
          <w:color w:val="333333"/>
          <w:sz w:val="28"/>
          <w:szCs w:val="28"/>
          <w:shd w:val="clear" w:color="auto" w:fill="FFFFFF"/>
        </w:rPr>
        <w:t>的根本性问题，必须始终把解决好“</w:t>
      </w:r>
      <w:r>
        <w:fldChar w:fldCharType="begin"/>
      </w:r>
      <w:r>
        <w:instrText xml:space="preserve"> HYPERLINK "https://baike.baidu.com/item/%E4%B8%89%E5%86%9C/15989" \t "_blank" </w:instrText>
      </w:r>
      <w:r>
        <w:fldChar w:fldCharType="separate"/>
      </w:r>
      <w:r>
        <w:rPr>
          <w:rStyle w:val="5"/>
          <w:rFonts w:ascii="仿宋" w:hAnsi="仿宋" w:eastAsia="仿宋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三农</w:t>
      </w:r>
      <w:r>
        <w:rPr>
          <w:rStyle w:val="5"/>
          <w:rFonts w:ascii="仿宋" w:hAnsi="仿宋" w:eastAsia="仿宋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" w:hAnsi="仿宋" w:eastAsia="仿宋"/>
          <w:color w:val="333333"/>
          <w:sz w:val="28"/>
          <w:szCs w:val="28"/>
          <w:shd w:val="clear" w:color="auto" w:fill="FFFFFF"/>
        </w:rPr>
        <w:t>”问题作为全党工作的重中之重，实施乡村振兴战略。从此便开始了大刀阔斧的改革之路。</w:t>
      </w:r>
      <w:r>
        <w:rPr>
          <w:rFonts w:hint="eastAsia" w:ascii="仿宋" w:hAnsi="仿宋" w:eastAsia="仿宋"/>
          <w:color w:val="222222"/>
          <w:sz w:val="28"/>
          <w:szCs w:val="28"/>
          <w:shd w:val="clear" w:color="auto" w:fill="FFFFFF"/>
        </w:rPr>
        <w:t>“产业兴旺”，是解决农村一切问题的前提。只有产业兴旺了，农民才能有好的就业、高的收入，农村才有生机和活力，乡村振兴才有强大的物质基础。推进产业兴旺，要紧紧围绕促进产业发展，构建彰显地域特色、体现乡村气息、承载乡村价值 “生态宜居”，是乡村振兴的内在要求。生态环境是农村最大优势和宝贵财富，现在不少城里人之所以向往农村，就是因为在这里可以感受到山清水秀、天蓝地绿、村美人和，可以缅怀乡愁的味道。“乡风文明”，是乡村振兴的紧迫任务。培育文明乡风、良好家风、淳朴民风，不断改善农民精神风貌，提高人们的文化水品，改善精神文化风貌，提高农村对文化教育的重视程度，让农村也能人才辈出，增强凝聚力，让劳动力和知识分子愿意回到家乡促进家乡建设，走向致富的道路。“生活富裕”，是乡村振兴的主要目的。千方百计保持农民增收好势头，提高农村社会保障水平，让亿万农民走上共同富裕的道路。</w:t>
      </w:r>
    </w:p>
    <w:p>
      <w:pPr>
        <w:ind w:firstLine="560" w:firstLineChars="200"/>
        <w:rPr>
          <w:rFonts w:ascii="仿宋" w:hAnsi="仿宋" w:eastAsia="仿宋"/>
          <w:color w:val="222222"/>
          <w:sz w:val="28"/>
          <w:szCs w:val="28"/>
          <w:shd w:val="clear" w:color="auto" w:fill="FFFFFF"/>
        </w:rPr>
      </w:pPr>
      <w:r>
        <w:rPr>
          <w:rFonts w:ascii="仿宋" w:hAnsi="仿宋" w:eastAsia="仿宋"/>
          <w:color w:val="222222"/>
          <w:sz w:val="28"/>
          <w:szCs w:val="28"/>
          <w:shd w:val="clear" w:color="auto" w:fill="FFFFFF"/>
        </w:rPr>
        <w:t>在</w:t>
      </w:r>
      <w:r>
        <w:rPr>
          <w:rFonts w:hint="eastAsia" w:ascii="仿宋" w:hAnsi="仿宋" w:eastAsia="仿宋"/>
          <w:color w:val="222222"/>
          <w:sz w:val="28"/>
          <w:szCs w:val="28"/>
          <w:shd w:val="clear" w:color="auto" w:fill="FFFFFF"/>
        </w:rPr>
        <w:t>总书记的领导下，在战略方针的引导下，始终牢记二十字总要求，乡村振兴战略取得了巨大的成效。从以前的风吹就倒茅草屋变成了红锃锃的钢筋水泥房，从以前的通讯靠吼变成了随时随地能和亲朋好友聊天保持联系，足不出户就能享受生活的便利，初步实现了既要金山银山也要绿水青山的宏伟蓝图。吾辈作为新时代的年轻人，从农村走出，更能感受农村的变化和其中的不易，我们眼中不应只有大城市的繁华，而应看见我们所肩负的责任。事业靠人，业由人兴，廖俊波为官一方，脚下有泥土，心间有真情，身体力行把党的方针政策落实到基层和群众中去;海归学子秦玥飞放弃优渥的工资待遇，回到乡村，带领乡亲们脱贫致富;一批批青年教师支教一乡，为闭塞的乡村带来朗朗读书声;一批批大学生村官回到基层，为乡村振兴带来新鲜血液。如今在农村基层，我们有着更加广阔的天地，有着更加精彩的舞台去大展身手，实现自己的远大理想和抱负，为家乡的振兴抛头颅洒热血，在家乡的沃土上挥洒汗水。投身乡村，我们必将大有可为，也必将大有作为！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222222"/>
          <w:sz w:val="28"/>
          <w:szCs w:val="28"/>
          <w:shd w:val="clear" w:color="auto" w:fill="FFFFFF"/>
        </w:rPr>
        <w:t>“雄关漫道真如铁，而今迈步从头越”，一代人有一代人的长征，而我们作为当代新青年，要将我们的责任扛在肩头，将我们的热爱斥诸于广袤大地上，用我们的汗水和热血浇灌出一朵朵灿烂的大美乡村，绘制一幅幅崭新宏伟的时代画卷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8A"/>
    <w:rsid w:val="000E6A9A"/>
    <w:rsid w:val="00227DF2"/>
    <w:rsid w:val="002E7BEE"/>
    <w:rsid w:val="00331E83"/>
    <w:rsid w:val="004F0CE4"/>
    <w:rsid w:val="0055653B"/>
    <w:rsid w:val="005E4D74"/>
    <w:rsid w:val="009A78B8"/>
    <w:rsid w:val="00AC2FF4"/>
    <w:rsid w:val="00AD2119"/>
    <w:rsid w:val="00BB6EFE"/>
    <w:rsid w:val="00CB54BD"/>
    <w:rsid w:val="00CC466F"/>
    <w:rsid w:val="00D76F8A"/>
    <w:rsid w:val="00E164C5"/>
    <w:rsid w:val="00E861BA"/>
    <w:rsid w:val="00FB5685"/>
    <w:rsid w:val="00FC184D"/>
    <w:rsid w:val="4F1C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D9613E-4959-436F-B4E1-1A70DB9FA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307</Words>
  <Characters>1750</Characters>
  <Lines>14</Lines>
  <Paragraphs>4</Paragraphs>
  <TotalTime>81</TotalTime>
  <ScaleCrop>false</ScaleCrop>
  <LinksUpToDate>false</LinksUpToDate>
  <CharactersWithSpaces>2053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2022-04-12T02:29:00Z</dcterms:created>
  <dc:creator>圣涛</dc:creator>
  <cp:lastModifiedBy>86191</cp:lastModifiedBy>
  <dcterms:modified xsi:type="dcterms:W3CDTF">2022-04-25T13:59:08Z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D683EC210A7642EB875E14C2668E43A9</vt:lpwstr>
  </property>
</Properties>
</file>